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dt =  </w:t>
      </w:r>
      <w:r w:rsidRPr="007D24F3">
        <w:rPr>
          <w:b/>
          <w:bCs/>
        </w:rPr>
        <w:t xml:space="preserve">∫ </w:t>
      </w:r>
      <w:r w:rsidRPr="007D24F3">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3EEB1594" w:rsidR="004006C6" w:rsidRDefault="004006C6" w:rsidP="004006C6">
      <w:pPr>
        <w:spacing w:line="360" w:lineRule="auto"/>
        <w:ind w:left="360"/>
      </w:pPr>
      <w:r>
        <w:t>Φ</w:t>
      </w:r>
      <w:r w:rsidRPr="004006C6">
        <w:t>(</w:t>
      </w:r>
      <w:r>
        <w:t>n*Ts</w:t>
      </w:r>
      <w:r w:rsidRPr="004006C6">
        <w:t xml:space="preserve">) = </w:t>
      </w:r>
      <w:r w:rsidRPr="004006C6">
        <w:rPr>
          <w:b/>
          <w:bCs/>
        </w:rPr>
        <w:t xml:space="preserve"> </w:t>
      </w:r>
      <w:r w:rsidR="00A00279" w:rsidRPr="00A00279">
        <w:rPr>
          <w:b/>
          <w:bCs/>
        </w:rPr>
        <w:t xml:space="preserve">∫ </w:t>
      </w:r>
      <w:r w:rsidRPr="004006C6">
        <w:t>K * V(n*Ts)  + E(n*T</w:t>
      </w:r>
      <w:r>
        <w:t>s)</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n*Ts</w:t>
      </w:r>
      <w:r w:rsidRPr="004006C6">
        <w:t>)</w:t>
      </w:r>
      <w:r>
        <w:t xml:space="preserve"> - Φ</w:t>
      </w:r>
      <w:r w:rsidRPr="004006C6">
        <w:t>(</w:t>
      </w:r>
      <w:r>
        <w:t>(n – 1)*Ts</w:t>
      </w:r>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sidR="00A00279" w:rsidRPr="00A00279">
        <w:rPr>
          <w:b/>
          <w:bCs/>
        </w:rPr>
        <w:t>∫</w:t>
      </w:r>
      <w:r>
        <w:t xml:space="preserve"> </w:t>
      </w:r>
      <w:r w:rsidRPr="004006C6">
        <w:t xml:space="preserve">K * V(n*Ts) </w:t>
      </w:r>
      <w:r w:rsidR="00A00279">
        <w:t xml:space="preserve"> -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 xml:space="preserve">*Ts) </w:t>
      </w:r>
      <w:r w:rsidR="00A00279">
        <w:t xml:space="preserve">  </w:t>
      </w:r>
      <w:r w:rsidRPr="004006C6">
        <w:t xml:space="preserve"> + E(n*T</w:t>
      </w:r>
      <w:r>
        <w:t xml:space="preserve">s) -  </w:t>
      </w:r>
      <w:r w:rsidRPr="004006C6">
        <w:t>E(</w:t>
      </w:r>
      <w:r>
        <w:t>(</w:t>
      </w:r>
      <w:r w:rsidRPr="004006C6">
        <w:t>n</w:t>
      </w:r>
      <w:r>
        <w:t>-1)</w:t>
      </w:r>
      <w:r w:rsidRPr="004006C6">
        <w:t>*T</w:t>
      </w:r>
      <w:r>
        <w:t>s)</w:t>
      </w:r>
    </w:p>
    <w:p w14:paraId="0332EF1D" w14:textId="3B99E0AA" w:rsidR="00A00279" w:rsidRDefault="00A00279" w:rsidP="00BE170E">
      <w:pPr>
        <w:spacing w:line="360" w:lineRule="auto"/>
        <w:ind w:left="360"/>
      </w:pPr>
      <w:r>
        <w:lastRenderedPageBreak/>
        <w:t>Y, si Ts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Pr>
          <w:b/>
          <w:bCs/>
        </w:rPr>
        <w:t xml:space="preserve"> </w:t>
      </w:r>
      <w:r w:rsidRPr="004006C6">
        <w:t>K * V(n*Ts)</w:t>
      </w:r>
      <w:r>
        <w:t xml:space="preserve"> * Ts</w:t>
      </w:r>
      <w:r w:rsidRPr="004006C6">
        <w:t xml:space="preserve"> </w:t>
      </w:r>
      <w:r>
        <w:t xml:space="preserve"> </w:t>
      </w:r>
      <w:r w:rsidRPr="004006C6">
        <w:t>+ E(n*T</w:t>
      </w:r>
      <w:r>
        <w:t xml:space="preserve">s)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(n*Ts) = K * V(n*Ts) * Ts + E(n*Ts) -  E((n-1)*Ts)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E(n*Ts) -  E((n-1)*Ts)</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Por otro lado, el valor digital de salida depende de K y Ts</w:t>
      </w:r>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realiza noise-shaping</w:t>
      </w:r>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Finalmente, para construir un VCO a partir de un oscilador en anillo, basta con añadir un transconductor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lastRenderedPageBreak/>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Ya que la fase va desde los valores 0..5 en vez de 0…2*pi y se repite.</w:t>
      </w:r>
    </w:p>
    <w:p w14:paraId="18FBAB84" w14:textId="0FFEF9A3" w:rsidR="00DE6838" w:rsidRDefault="00801FA2" w:rsidP="00BE170E">
      <w:pPr>
        <w:spacing w:line="360" w:lineRule="auto"/>
        <w:ind w:left="360"/>
      </w:pPr>
      <w:r>
        <w:t>R(t) puede realizarse en hardware con un contador que aumente su valor cada vez que cambia el estado del oscilador en anillo. Este contador puede ser un contador binario normal, conectando su reloj a la salida de la operación XOR 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lastRenderedPageBreak/>
        <w:t>R(t)</w:t>
      </w:r>
      <w:r>
        <w:t xml:space="preserve"> es ahora fácilmente muestreable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r w:rsidR="00D94367">
        <w:t xml:space="preserve">de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(Eq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lastRenderedPageBreak/>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1.1.2.3 Como implementar un noise-shaper</w:t>
      </w:r>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noise-shaping de primer orden.</w:t>
      </w:r>
      <w:r w:rsidR="00955F15">
        <w:t xml:space="preserve"> Es por esto </w:t>
      </w:r>
      <w:r w:rsidR="001D043A">
        <w:t>por lo que</w:t>
      </w:r>
      <w:r w:rsidR="00955F15">
        <w:t xml:space="preserve"> se considera que los VCO-ADCs tienen noise-shaping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añade noise-shaping al error introducido por el remuestreo:</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Puede interpretarse el remuestreo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Out(n) = X(n) + E(n).</w:t>
      </w:r>
    </w:p>
    <w:p w14:paraId="36E551B8" w14:textId="34894751" w:rsidR="003A34C4" w:rsidRDefault="003A34C4" w:rsidP="00A77112">
      <w:pPr>
        <w:spacing w:line="360" w:lineRule="auto"/>
      </w:pPr>
      <w:r>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r w:rsidRPr="000E4203">
        <w:t xml:space="preserve">Out(z) * (1 + </w:t>
      </w:r>
      <w:r w:rsidRPr="000E4203">
        <w:t>(z^-1 / (1 – z^-1))</w:t>
      </w:r>
      <w:r w:rsidR="000E4203" w:rsidRPr="000E4203">
        <w:t xml:space="preserve">) = </w:t>
      </w:r>
      <w:r w:rsidR="000E4203" w:rsidRPr="000E4203">
        <w:t>X(z)</w:t>
      </w:r>
      <w:r w:rsidR="000E4203" w:rsidRPr="000E4203">
        <w:t xml:space="preserve"> </w:t>
      </w:r>
      <w:r w:rsidR="000E4203" w:rsidRPr="000E4203">
        <w:t>* (z^-1 / (1 – z^-1))</w:t>
      </w:r>
      <w:r w:rsidR="000E4203" w:rsidRPr="000E4203">
        <w:t xml:space="preserve"> + E</w:t>
      </w:r>
      <w:r w:rsidR="000E4203">
        <w:t>(z)</w:t>
      </w:r>
    </w:p>
    <w:p w14:paraId="2CA00842" w14:textId="77777777" w:rsidR="001D043A" w:rsidRDefault="000E4203" w:rsidP="0004362C">
      <w:pPr>
        <w:spacing w:line="360" w:lineRule="auto"/>
      </w:pPr>
      <w:r>
        <w:lastRenderedPageBreak/>
        <w:t>Out(z) = X(z) * z^-1 + E(z) * (1 – z^-1)</w:t>
      </w:r>
    </w:p>
    <w:p w14:paraId="2770A5A9" w14:textId="77777777" w:rsidR="00055245" w:rsidRDefault="001D043A" w:rsidP="0004362C">
      <w:pPr>
        <w:spacing w:line="360" w:lineRule="auto"/>
      </w:pPr>
      <w:r>
        <w:t>Como se ve, se ha conseguido el mismo resultado que en XXXX: Mantener la señal de entrada intacta y realizar noise-shaping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1CDF9169" w14:textId="799FBB4B" w:rsidR="000251CD"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57882425"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51F0F1C" w:rsidR="00155D38" w:rsidRDefault="0004362C" w:rsidP="0004362C">
      <w:pPr>
        <w:spacing w:line="360" w:lineRule="auto"/>
        <w:rPr>
          <w:b/>
          <w:bCs/>
        </w:rPr>
      </w:pPr>
      <w:r>
        <w:t xml:space="preserve">El procesamiento en el borde (Edge-computing) para señales de audio es un campo de mucha importancia y en el que se ha realizado mucha investigación, ya que el procesamiento de audio es una tarea </w:t>
      </w:r>
      <w:r w:rsidR="00A3014D">
        <w:t xml:space="preserve">muy importante y que debe realizarse con poca latencia. </w:t>
      </w:r>
      <w:r w:rsidR="000251CD">
        <w:t>Además, el proyecto consiste precisamente en utilizar estas técnicas para seleccionar</w:t>
      </w:r>
      <w:r w:rsidR="002A12AC" w:rsidRPr="000D1BA5">
        <w:rPr>
          <w:b/>
          <w:bCs/>
        </w:rPr>
        <w:br/>
      </w:r>
      <w:r w:rsidR="002A12AC" w:rsidRPr="000D1BA5">
        <w:rPr>
          <w:b/>
          <w:bCs/>
        </w:rPr>
        <w:br/>
        <w:t>     1.2    Parametros de audio de un microfono inteligente</w:t>
      </w:r>
    </w:p>
    <w:p w14:paraId="5830E631" w14:textId="77777777" w:rsidR="00363456" w:rsidRDefault="00155D38" w:rsidP="0004362C">
      <w:pPr>
        <w:spacing w:line="360" w:lineRule="auto"/>
      </w:pPr>
      <w:r>
        <w:t>// Tengo que preguntar que pongo aquí jajaja ¿SNR? ¿Rango dinámico? ¿SNDR? ¿Awaiting? ¿SQNR</w:t>
      </w:r>
    </w:p>
    <w:p w14:paraId="4295A7F4" w14:textId="23127949" w:rsidR="002A12AC" w:rsidRDefault="00363456" w:rsidP="0004362C">
      <w:pPr>
        <w:spacing w:line="360" w:lineRule="auto"/>
      </w:pPr>
      <w:r>
        <w:t>Carlos andrez perez cruz – Ruben garvi – Sensors.</w:t>
      </w:r>
      <w:r w:rsidR="002A12AC" w:rsidRPr="000D1BA5">
        <w:rPr>
          <w:b/>
          <w:bCs/>
        </w:rPr>
        <w:br/>
      </w:r>
      <w:r w:rsidR="002A12AC" w:rsidRPr="000D1BA5">
        <w:rPr>
          <w:b/>
          <w:bCs/>
        </w:rPr>
        <w:br/>
        <w:t xml:space="preserve">     1.3    Planteamiento del proyecto: diseño de un microfono con </w:t>
      </w:r>
      <w:r w:rsidR="002A12AC" w:rsidRPr="000D1BA5">
        <w:rPr>
          <w:b/>
          <w:bCs/>
        </w:rPr>
        <w:br/>
        <w:t>extension de rango dinamico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w:t>
      </w:r>
      <w:r>
        <w:lastRenderedPageBreak/>
        <w:t>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 xml:space="preserve">La solución propuesta para este problema es utilizar varios osciladores en anillo en un mismo convertidor, y combinar sus salidas para obtener un resultado que tiene tanto una alta ganancia para señales pequeñas, y por </w:t>
      </w:r>
      <w:r>
        <w:lastRenderedPageBreak/>
        <w:t>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6"/>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F1(t) =  K1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7"/>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8"/>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3175000"/>
                    </a:xfrm>
                    <a:prstGeom prst="rect">
                      <a:avLst/>
                    </a:prstGeom>
                  </pic:spPr>
                </pic:pic>
              </a:graphicData>
            </a:graphic>
          </wp:inline>
        </w:drawing>
      </w:r>
    </w:p>
    <w:p w14:paraId="737191F6" w14:textId="687D2E34" w:rsidR="0077291E" w:rsidRDefault="0077291E" w:rsidP="00986651">
      <w:pPr>
        <w:spacing w:line="360" w:lineRule="auto"/>
        <w:jc w:val="both"/>
      </w:pPr>
      <w:r>
        <w:t>Para comprobar el desempeño del sistema, se ha creado en Simulink un modelo, adjunto como integer_true.slx.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1"/>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El bloque roX es el oscilador propiamente dicho, y contiene los inversores. Se realiza un tratamiento previo a la señal de entrada donde se le añade el ruido correspondiente al oscilador, así como la ganancia. Utilizar una ganancia inversa en cada uno de los VCOs proporciona el comportamiento diferencial buscado.</w:t>
      </w:r>
    </w:p>
    <w:p w14:paraId="2ECA2DF3" w14:textId="2AD583C2" w:rsidR="00F924E7" w:rsidRDefault="00F924E7" w:rsidP="00986651">
      <w:pPr>
        <w:spacing w:line="360" w:lineRule="auto"/>
        <w:jc w:val="both"/>
      </w:pPr>
      <w:r>
        <w:t xml:space="preserve">El contador, muestreo y noise-shaper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2"/>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77777777" w:rsidR="009B1943" w:rsidRDefault="009B1943" w:rsidP="00986651">
      <w:pPr>
        <w:spacing w:line="360" w:lineRule="auto"/>
        <w:jc w:val="both"/>
      </w:pPr>
      <w:r>
        <w:t>Con el fin de estudiar el uso de redes neuronales para la selección de caminos, se ha desarrollado un programa en Python utilizando Keras y Tensorflow que entrena una red neuronal para asignar un peso a los dos caminos. La red neuronal diseñada tiene dos entradas, correspondientes al valor en tiempo real de los caminos HDR y HSRN, dos capas ocultas activadas mediante ReLU y una capa de salida que utiliza la funcion Softmax, produciendo los valores α y 1 – α.</w:t>
      </w:r>
    </w:p>
    <w:p w14:paraId="0273CDF2" w14:textId="77777777" w:rsidR="009B1943"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4"/>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drawing>
          <wp:anchor distT="0" distB="0" distL="0" distR="0" simplePos="0" relativeHeight="251656192"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5"/>
                    <a:stretch>
                      <a:fillRect/>
                    </a:stretch>
                  </pic:blipFill>
                  <pic:spPr bwMode="auto">
                    <a:xfrm>
                      <a:off x="0" y="0"/>
                      <a:ext cx="3479165" cy="2809875"/>
                    </a:xfrm>
                    <a:prstGeom prst="rect">
                      <a:avLst/>
                    </a:prstGeom>
                  </pic:spPr>
                </pic:pic>
              </a:graphicData>
            </a:graphic>
          </wp:anchor>
        </w:drawing>
      </w:r>
      <w:r>
        <w:rPr>
          <w:rStyle w:val="box"/>
          <w:rFonts w:cs="Cambria Math"/>
        </w:rPr>
        <w:t>Tras entrenar la red neuronal tratando de minimizar el error medio al cuadrado 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lastRenderedPageBreak/>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26"/>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“threshold”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w:t>
      </w:r>
      <w:r>
        <w:rPr>
          <w:rStyle w:val="box"/>
          <w:rFonts w:cs="Cambria Math"/>
        </w:rPr>
        <w:lastRenderedPageBreak/>
        <w:t>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El modelo de Simulink utilizado para generar esta simulación se encuentra adjunto con el nombre integer_true.slx</w:t>
      </w:r>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La salida de estos transconductores se conectan a un oscilador en anillo diferencial de tipo “feed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rPr>
          <w:noProof/>
        </w:rPr>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31"/>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2"/>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3"/>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ϕa </w:t>
      </w:r>
      <w:r w:rsidR="00924CEA">
        <w:rPr>
          <w:rStyle w:val="box"/>
          <w:rFonts w:ascii="Cambria Math" w:hAnsi="Cambria Math" w:cs="Cambria Math"/>
        </w:rPr>
        <w:t>⊕</w:t>
      </w:r>
      <w:r w:rsidR="00924CEA">
        <w:rPr>
          <w:rStyle w:val="box"/>
        </w:rPr>
        <w:t xml:space="preserve"> ϕb … </w:t>
      </w:r>
      <w:r w:rsidR="00924CEA">
        <w:rPr>
          <w:rStyle w:val="box"/>
          <w:rFonts w:ascii="Cambria Math" w:hAnsi="Cambria Math" w:cs="Cambria Math"/>
        </w:rPr>
        <w:t>⊕</w:t>
      </w:r>
      <w:r w:rsidR="00924CEA">
        <w:rPr>
          <w:rStyle w:val="box"/>
        </w:rPr>
        <w:t xml:space="preserve"> ϕn, donde a,b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Noise shaper</w:t>
      </w:r>
    </w:p>
    <w:p w14:paraId="5EE81A94" w14:textId="77777777" w:rsidR="00EF1595" w:rsidRDefault="00EF1595" w:rsidP="00986651">
      <w:pPr>
        <w:spacing w:line="360" w:lineRule="auto"/>
        <w:jc w:val="both"/>
      </w:pPr>
      <w:r>
        <w:t>La implementación del noise-shaper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overflows</w:t>
      </w:r>
      <w:r>
        <w:t xml:space="preserve">, es necesario que tenga 3 bits más que </w:t>
      </w:r>
      <w:r w:rsidR="00C7670B">
        <w:t>los circuitos que funcionan a 3Mhz. (3 * 8 = 24). La implementación del noise-shaper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Cadence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47"/>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48"/>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49"/>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50"/>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51"/>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estimacion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52"/>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53"/>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251CD"/>
    <w:rsid w:val="00030CB1"/>
    <w:rsid w:val="00037F73"/>
    <w:rsid w:val="0004362C"/>
    <w:rsid w:val="0005185A"/>
    <w:rsid w:val="00055245"/>
    <w:rsid w:val="000577CA"/>
    <w:rsid w:val="000860A8"/>
    <w:rsid w:val="00093A92"/>
    <w:rsid w:val="000A53BB"/>
    <w:rsid w:val="000C3EF3"/>
    <w:rsid w:val="000D1BA5"/>
    <w:rsid w:val="000E4203"/>
    <w:rsid w:val="00141C26"/>
    <w:rsid w:val="00155D38"/>
    <w:rsid w:val="00156E33"/>
    <w:rsid w:val="001B2CD8"/>
    <w:rsid w:val="001D043A"/>
    <w:rsid w:val="001E3F6D"/>
    <w:rsid w:val="001F6065"/>
    <w:rsid w:val="002341AB"/>
    <w:rsid w:val="00250772"/>
    <w:rsid w:val="002A12AC"/>
    <w:rsid w:val="002B0BEA"/>
    <w:rsid w:val="002D12C0"/>
    <w:rsid w:val="00311AF6"/>
    <w:rsid w:val="00312C28"/>
    <w:rsid w:val="00332F5B"/>
    <w:rsid w:val="00363456"/>
    <w:rsid w:val="003A34C4"/>
    <w:rsid w:val="003B44FC"/>
    <w:rsid w:val="003C318F"/>
    <w:rsid w:val="003C6A81"/>
    <w:rsid w:val="004006C6"/>
    <w:rsid w:val="004309B8"/>
    <w:rsid w:val="004E68BB"/>
    <w:rsid w:val="004F737D"/>
    <w:rsid w:val="0051231C"/>
    <w:rsid w:val="00575C24"/>
    <w:rsid w:val="005D6B0E"/>
    <w:rsid w:val="005E6934"/>
    <w:rsid w:val="006130E1"/>
    <w:rsid w:val="00685B71"/>
    <w:rsid w:val="006E394B"/>
    <w:rsid w:val="00725EA2"/>
    <w:rsid w:val="0077291E"/>
    <w:rsid w:val="00794165"/>
    <w:rsid w:val="007B2ED3"/>
    <w:rsid w:val="007C1877"/>
    <w:rsid w:val="007C5EFC"/>
    <w:rsid w:val="007D24F3"/>
    <w:rsid w:val="007D6D2A"/>
    <w:rsid w:val="007F1E68"/>
    <w:rsid w:val="007F37AD"/>
    <w:rsid w:val="00801FA2"/>
    <w:rsid w:val="00851C6B"/>
    <w:rsid w:val="00884F57"/>
    <w:rsid w:val="00915E24"/>
    <w:rsid w:val="00924CEA"/>
    <w:rsid w:val="00926E3A"/>
    <w:rsid w:val="00955F15"/>
    <w:rsid w:val="0096527E"/>
    <w:rsid w:val="009738F3"/>
    <w:rsid w:val="00986651"/>
    <w:rsid w:val="009B1943"/>
    <w:rsid w:val="009B3266"/>
    <w:rsid w:val="00A00279"/>
    <w:rsid w:val="00A3014D"/>
    <w:rsid w:val="00A66F70"/>
    <w:rsid w:val="00A77112"/>
    <w:rsid w:val="00A9086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A5F7B"/>
    <w:rsid w:val="00EF1595"/>
    <w:rsid w:val="00F026D3"/>
    <w:rsid w:val="00F84D89"/>
    <w:rsid w:val="00F924E7"/>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wmf"/><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sv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svg"/><Relationship Id="rId46" Type="http://schemas.openxmlformats.org/officeDocument/2006/relationships/image" Target="media/image42.svg"/><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jpg"/><Relationship Id="rId28" Type="http://schemas.openxmlformats.org/officeDocument/2006/relationships/image" Target="media/image24.svg"/><Relationship Id="rId36" Type="http://schemas.openxmlformats.org/officeDocument/2006/relationships/image" Target="media/image32.sv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3632</TotalTime>
  <Pages>34</Pages>
  <Words>6239</Words>
  <Characters>34318</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14</cp:revision>
  <dcterms:created xsi:type="dcterms:W3CDTF">2024-05-14T10:03:00Z</dcterms:created>
  <dcterms:modified xsi:type="dcterms:W3CDTF">2024-05-22T12:25:00Z</dcterms:modified>
</cp:coreProperties>
</file>